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B9" w:rsidRDefault="003829B9" w:rsidP="003829B9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B9" w:rsidRDefault="003829B9" w:rsidP="003829B9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3829B9" w:rsidRPr="003829B9" w:rsidRDefault="003829B9" w:rsidP="0038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29B9" w:rsidRPr="003829B9" w:rsidRDefault="003829B9" w:rsidP="0038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АДМИНИСТРАЦИИ СЕЛЬСКОГО ПОСЕЛЕНИЯ  ВЕРХНЕ-КОЛЫБЕЛЬСКИЙ СЕЛЬСОВЕТ  ХЛЕВЕНСКОГО МУНИЦИПАЛЬНОГО РАЙОНА ЛИПЕЦКОЙ ОБЛАСТИ  РОССИЙСКОЙ ФЕДЕРАЦИИ</w:t>
      </w:r>
    </w:p>
    <w:p w:rsidR="003829B9" w:rsidRPr="003829B9" w:rsidRDefault="003829B9" w:rsidP="0038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27 июня 2019 года              с</w:t>
      </w:r>
      <w:proofErr w:type="gramStart"/>
      <w:r w:rsidRPr="003829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29B9">
        <w:rPr>
          <w:rFonts w:ascii="Times New Roman" w:hAnsi="Times New Roman" w:cs="Times New Roman"/>
          <w:sz w:val="28"/>
          <w:szCs w:val="28"/>
        </w:rPr>
        <w:t>ерхняя Колыбелька                                №53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 Липецкой области Российской Федерации от 31.05.2016 года №44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3829B9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3829B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hAnsi="Times New Roman" w:cs="Times New Roman"/>
          <w:sz w:val="28"/>
          <w:szCs w:val="28"/>
        </w:rPr>
        <w:t xml:space="preserve"> района от 24 июня 2019 года № 53-2019, в</w:t>
      </w: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законодательством, руководствуясь Федеральным законом </w:t>
      </w:r>
      <w:hyperlink r:id="rId5" w:history="1">
        <w:r w:rsidRPr="003829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27.07.2010 года №210-ФЗ</w:t>
        </w:r>
      </w:hyperlink>
      <w:r w:rsidRPr="003829B9">
        <w:rPr>
          <w:rFonts w:ascii="Times New Roman" w:eastAsia="Times New Roman" w:hAnsi="Times New Roman" w:cs="Times New Roman"/>
          <w:sz w:val="28"/>
          <w:szCs w:val="28"/>
        </w:rPr>
        <w:t> "Об организации предоставления государственных муниципальных услуг", </w:t>
      </w:r>
      <w:hyperlink r:id="rId6" w:history="1">
        <w:r w:rsidRPr="003829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 1.Внести изменения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7" w:history="1">
        <w:r w:rsidRPr="003829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31.05.2016 года №44 </w:t>
        </w:r>
      </w:hyperlink>
      <w:r w:rsidRPr="003829B9">
        <w:rPr>
          <w:rFonts w:ascii="Times New Roman" w:eastAsia="Times New Roman" w:hAnsi="Times New Roman" w:cs="Times New Roman"/>
          <w:sz w:val="28"/>
          <w:szCs w:val="28"/>
        </w:rPr>
        <w:t>(с изменениями </w:t>
      </w:r>
      <w:hyperlink r:id="rId8" w:history="1">
        <w:r w:rsidRPr="003829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20.10.2016 года  №</w:t>
        </w:r>
      </w:hyperlink>
      <w:r w:rsidRPr="003829B9">
        <w:rPr>
          <w:rFonts w:ascii="Times New Roman" w:hAnsi="Times New Roman" w:cs="Times New Roman"/>
          <w:sz w:val="28"/>
          <w:szCs w:val="28"/>
        </w:rPr>
        <w:t>86</w:t>
      </w:r>
      <w:r w:rsidR="004E3C4E">
        <w:rPr>
          <w:rFonts w:ascii="Times New Roman" w:eastAsia="Times New Roman" w:hAnsi="Times New Roman" w:cs="Times New Roman"/>
          <w:sz w:val="28"/>
          <w:szCs w:val="28"/>
        </w:rPr>
        <w:t>, от 09.01.2019</w:t>
      </w: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года № 3):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1.1. п. 2.9. раздела 2 Регламента изложить в новой редакции: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lastRenderedPageBreak/>
        <w:t>«2.9. Исчерпывающий перечень оснований для приостановления или отказа в предоставлении муниципальной услуги.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законодательством не установлены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- отсутствия оснований для предоставления муниципальной услуги, установленных </w:t>
      </w: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829B9">
        <w:rPr>
          <w:rFonts w:ascii="Times New Roman" w:eastAsia="Times New Roman" w:hAnsi="Times New Roman" w:cs="Times New Roman"/>
          <w:sz w:val="28"/>
          <w:szCs w:val="28"/>
        </w:rPr>
        <w:t>. 1 ст.40 </w:t>
      </w:r>
      <w:proofErr w:type="spellStart"/>
      <w:r w:rsidR="00D3458B" w:rsidRPr="003829B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829B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"http://ru48.registrnpa.ru/" </w:instrText>
      </w:r>
      <w:r w:rsidR="00D3458B" w:rsidRPr="003829B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829B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ГрК</w:t>
      </w:r>
      <w:proofErr w:type="spellEnd"/>
      <w:r w:rsidRPr="003829B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 w:rsidR="00D3458B" w:rsidRPr="003829B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829B9">
        <w:rPr>
          <w:rFonts w:ascii="Times New Roman" w:eastAsia="Times New Roman" w:hAnsi="Times New Roman" w:cs="Times New Roman"/>
          <w:sz w:val="28"/>
          <w:szCs w:val="28"/>
        </w:rPr>
        <w:t>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- отсутствия возможности соблюдения требований технических регламентов.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и от которых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1.2. Раздел  3 Регламента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 изложить в следующей редакции: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публичных слушаний или общественных обсуждений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- выдача постановления администрации 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Секретарь: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4) разъясняет обязанность заявителя понести расходы, связанные с организацией и проведением публичных слушаний или общественных обсуждений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lastRenderedPageBreak/>
        <w:t>5) передает заявление и документы уполномоченному на их рассмотрение специалисту.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 Комиссии для осуществления дальнейших процедур.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- один день.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3.4. Организация и проведение публичных слушаний или общественных обсуждений.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Комиссия организует проведение публичных слушаний или общественных обсуждений в соответствии с решением Совета депутатов 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 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от 19.04.2019 года </w:t>
      </w:r>
      <w:r w:rsidR="004E3C4E">
        <w:rPr>
          <w:rFonts w:ascii="Times New Roman" w:eastAsia="Times New Roman" w:hAnsi="Times New Roman" w:cs="Times New Roman"/>
          <w:sz w:val="28"/>
          <w:szCs w:val="28"/>
        </w:rPr>
        <w:t>№111</w:t>
      </w: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 «Об утверждении Положения о порядке проведения общественных осуждений или публичных слушаниях в сфере градостроительных отношений на территории сельского поселения 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области», с учетом положений Градостроительного кодекса Российской Федерации.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Уполномоченный специалист в течение одного дня со дня получения сведений, указанных в подпункте 3.4 настоящего Регламента осуществляет подготовку проекта постановления о назначении публичных слушаний или общественных обсуждений и передает его на подпись главе администрации.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Подписанное постановление о назначении публичных слушаний или общественных обсуждений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или общественных обсуждений по вопросу предоставления разрешения на отклонение от предельных параметров: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lastRenderedPageBreak/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В ходе заседания публичных слушаний или общественных обсуждений секретарь Комиссии ведет протокол.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или общественных обсуждений Комиссия оформляет заключение о результатах публичных слушаний или общественных обсуждений.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Комиссия опубликовывает (обнародует) заключение публичных слушаний или общественных обсуждений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муниципального образования в сети "Интернет</w:t>
      </w: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3829B9">
        <w:rPr>
          <w:rFonts w:ascii="Times New Roman" w:eastAsia="Times New Roman" w:hAnsi="Times New Roman" w:cs="Times New Roman"/>
          <w:sz w:val="28"/>
          <w:szCs w:val="28"/>
        </w:rPr>
        <w:t>при наличии официального сайта).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или общественных обсуждений с момента оповещения участников публичных слушаний или общественных обсуждений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результатах публичных слушаний или общественных обсуждений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</w:t>
      </w:r>
      <w:proofErr w:type="gram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указанные рекомендации главе муниципального образования.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подготовка рекомендаций Комиссии.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по организации и проведению публичных слушаний или общественных обсуждений не более 45 дней.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3.6. Выдача постановления администрации 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 или общественных обсуждений.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</w:t>
      </w:r>
      <w:r w:rsidRPr="003829B9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или в случае, установленном п. 2.9 настоящего регламента, об отказе в предоставлении такого разрешения с указанием причин отказа.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Подписанное главой администрации постановление администрации сельского поселения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10 (десяти) дней</w:t>
      </w: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1.3. Пункт 5.4. раздела 5 изложить в следующей редакции: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"Жалоба должна содержать: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</w:t>
      </w:r>
      <w:r w:rsidRPr="003829B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</w:t>
      </w: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1.4. Пункт 5.7. раздела 5 дополнить абзацами следующего содержания: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«Ответ о результатах рассмотрения жалобы должен содержать следующую информацию: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9B9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9B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3829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3829B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10" w:history="1">
        <w:r w:rsidRPr="003829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27.07.2010 № 210-ФЗ</w:t>
        </w:r>
      </w:hyperlink>
      <w:r w:rsidRPr="003829B9">
        <w:rPr>
          <w:rFonts w:ascii="Times New Roman" w:eastAsia="Times New Roman" w:hAnsi="Times New Roman" w:cs="Times New Roman"/>
          <w:sz w:val="28"/>
          <w:szCs w:val="28"/>
        </w:rPr>
        <w:t> "Об организации предоставления государственных и муниципальных услуг"</w:t>
      </w:r>
      <w:r w:rsidRPr="003829B9">
        <w:rPr>
          <w:rFonts w:ascii="Times New Roman" w:hAnsi="Times New Roman" w:cs="Times New Roman"/>
          <w:sz w:val="28"/>
          <w:szCs w:val="28"/>
        </w:rPr>
        <w:t>,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3829B9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829B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829B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1.5. Дополнить Раздел 5  пунктом 5.9 следующего содержания: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 xml:space="preserve">«5.12. Информация о порядке подачи и рассмотрения жалобы размещается в информационно-телекоммуникационной сети "Интернет" на сайте администрации сельского поселения </w:t>
      </w:r>
      <w:hyperlink r:id="rId11" w:history="1">
        <w:r w:rsidRPr="003829B9">
          <w:rPr>
            <w:rStyle w:val="a3"/>
            <w:rFonts w:ascii="Times New Roman" w:hAnsi="Times New Roman" w:cs="Times New Roman"/>
            <w:sz w:val="28"/>
            <w:szCs w:val="28"/>
          </w:rPr>
          <w:t>http://vkolybelka.admrhlevnoe.ru/</w:t>
        </w:r>
      </w:hyperlink>
      <w:r w:rsidRPr="003829B9">
        <w:rPr>
          <w:rFonts w:ascii="Times New Roman" w:eastAsia="Times New Roman" w:hAnsi="Times New Roman" w:cs="Times New Roman"/>
          <w:sz w:val="28"/>
          <w:szCs w:val="28"/>
        </w:rPr>
        <w:t>, портала государственных и муниципальных услуг: 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htpp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/, </w:t>
      </w:r>
      <w:r w:rsidRPr="003829B9">
        <w:rPr>
          <w:rFonts w:ascii="Times New Roman" w:hAnsi="Times New Roman" w:cs="Times New Roman"/>
          <w:sz w:val="28"/>
          <w:szCs w:val="28"/>
        </w:rPr>
        <w:t xml:space="preserve">а также может быть сообщена заявителю специалистами администрации при </w:t>
      </w:r>
      <w:r w:rsidRPr="003829B9">
        <w:rPr>
          <w:rFonts w:ascii="Times New Roman" w:hAnsi="Times New Roman" w:cs="Times New Roman"/>
          <w:sz w:val="28"/>
          <w:szCs w:val="28"/>
        </w:rPr>
        <w:lastRenderedPageBreak/>
        <w:t>личном контакте с использованием почтовой, телефонной связи, посредством электронной почты.</w:t>
      </w:r>
    </w:p>
    <w:p w:rsidR="003829B9" w:rsidRPr="003829B9" w:rsidRDefault="003829B9" w:rsidP="00382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29B9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</w:t>
      </w:r>
      <w:proofErr w:type="gramStart"/>
      <w:r w:rsidRPr="003829B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3829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 </w:t>
      </w:r>
    </w:p>
    <w:p w:rsidR="003829B9" w:rsidRP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 w:rsidRPr="003829B9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3829B9">
        <w:rPr>
          <w:rFonts w:ascii="Times New Roman" w:eastAsia="Times New Roman" w:hAnsi="Times New Roman" w:cs="Times New Roman"/>
          <w:sz w:val="28"/>
          <w:szCs w:val="28"/>
        </w:rPr>
        <w:t>Ю.В.Копаев</w:t>
      </w:r>
      <w:proofErr w:type="spellEnd"/>
    </w:p>
    <w:p w:rsidR="003829B9" w:rsidRDefault="003829B9" w:rsidP="003829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1A02" w:rsidRDefault="00711A02"/>
    <w:sectPr w:rsidR="00711A02" w:rsidSect="00D3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9B9"/>
    <w:rsid w:val="003829B9"/>
    <w:rsid w:val="004E3C4E"/>
    <w:rsid w:val="00711A02"/>
    <w:rsid w:val="00D3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9B9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3829B9"/>
  </w:style>
  <w:style w:type="paragraph" w:styleId="a5">
    <w:name w:val="No Spacing"/>
    <w:link w:val="a4"/>
    <w:qFormat/>
    <w:rsid w:val="003829B9"/>
    <w:pPr>
      <w:spacing w:after="0" w:line="240" w:lineRule="auto"/>
    </w:pPr>
  </w:style>
  <w:style w:type="paragraph" w:customStyle="1" w:styleId="bodytext">
    <w:name w:val="bodytext"/>
    <w:basedOn w:val="a"/>
    <w:rsid w:val="003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vkolybelka.admrhlevnoe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638C3F910535499FF1C46CA9DD05B4B124A606A29E13E87D1D032168AA190371D174470A6CD618E9DB009361092E014317594373EAAD9F8j9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2632</Words>
  <Characters>15006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2019-07-01T05:54:00Z</cp:lastPrinted>
  <dcterms:created xsi:type="dcterms:W3CDTF">2019-06-27T13:08:00Z</dcterms:created>
  <dcterms:modified xsi:type="dcterms:W3CDTF">2019-07-01T05:56:00Z</dcterms:modified>
</cp:coreProperties>
</file>