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3" w:rsidRDefault="007B4D03" w:rsidP="007B4D03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7B4D03" w:rsidRDefault="007B4D03" w:rsidP="007B4D03">
      <w:pPr>
        <w:spacing w:before="12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Липецкой области извещает 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земельных участков категории земель населенных пунктов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объектов недвижимости (за исключением земельных участков), расположенных на территории Липецкой области.</w:t>
      </w:r>
    </w:p>
    <w:p w:rsidR="007B4D03" w:rsidRDefault="007B4D03" w:rsidP="007B4D0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Липецкой области приняты следующие нормативные правовые акты:</w:t>
      </w:r>
    </w:p>
    <w:p w:rsidR="007B4D03" w:rsidRDefault="007B4D03" w:rsidP="007B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приказ от 27.10.2021 №120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 категории земель населенных пунктов на территории Липецкой области и среднего уровня кадастровой стоимости земель населенных пунктов по муниципальным районам (городским округам) Липецкой области» (опубликован 04.11.2021 на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«Официальном интернет-портале правовой информации»)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B4D03" w:rsidRDefault="007B4D03" w:rsidP="007B4D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приказ от 27.10.2021 №121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объектов недвижимости (за исключением земельных участков) на территории Липецкой области»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(опубликован 02.11.2021 на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«Официальном интернет-портале правовой информации»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4D03" w:rsidRDefault="007B4D03" w:rsidP="007B4D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Приказы вступают в силу по истечении одного месяца после дня их официального опубликования. </w:t>
      </w:r>
      <w:r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вышеуказанных объектов недвижимости будут применяться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 января 2022 года.</w:t>
      </w:r>
    </w:p>
    <w:p w:rsidR="007B4D03" w:rsidRDefault="007B4D03" w:rsidP="007B4D03">
      <w:pPr>
        <w:pStyle w:val="a4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рассматриваются на основании статьи 21 </w:t>
      </w:r>
      <w:hyperlink r:id="rId8" w:history="1">
        <w:r>
          <w:rPr>
            <w:rStyle w:val="a3"/>
            <w:rFonts w:eastAsiaTheme="minorHAnsi"/>
            <w:sz w:val="28"/>
            <w:szCs w:val="28"/>
            <w:lang w:eastAsia="en-US"/>
          </w:rPr>
          <w:t>Федерального закона от 03.07.2016 № 237-ФЗ «О государственной кадастровой оценке»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7B4D03" w:rsidRDefault="007B4D03" w:rsidP="007B4D03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 исправлении ошибок в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ОБУ «Центр кадастровой оценки»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обратиться любые юридические и физические лица, а также органы государственной власти и органы местного самоуправления. Заявление может быть подано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пяти лет</w:t>
      </w:r>
      <w:r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 Заявление может быть подано лично, почтовым отправлением или через многофункциональный центр предоставления государственных и муниципальных услуг.</w:t>
      </w:r>
    </w:p>
    <w:p w:rsidR="007B4D03" w:rsidRDefault="007B4D03" w:rsidP="007B4D03">
      <w:pPr>
        <w:pStyle w:val="a4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>
          <w:rPr>
            <w:rStyle w:val="a3"/>
            <w:color w:val="0000FF"/>
            <w:sz w:val="28"/>
            <w:szCs w:val="28"/>
          </w:rPr>
          <w:t>Форма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и требования к его заполнению утверждены </w:t>
      </w:r>
      <w:r>
        <w:rPr>
          <w:rStyle w:val="a3"/>
          <w:sz w:val="28"/>
          <w:szCs w:val="28"/>
          <w:lang w:eastAsia="en-US"/>
        </w:rPr>
        <w:t>Приказ</w:t>
      </w:r>
      <w:r>
        <w:rPr>
          <w:rStyle w:val="a3"/>
          <w:rFonts w:eastAsiaTheme="minorHAnsi"/>
          <w:sz w:val="28"/>
          <w:szCs w:val="28"/>
        </w:rPr>
        <w:t>ом</w:t>
      </w:r>
      <w:r>
        <w:rPr>
          <w:rStyle w:val="a3"/>
          <w:sz w:val="28"/>
          <w:szCs w:val="28"/>
          <w:lang w:eastAsia="en-US"/>
        </w:rPr>
        <w:t xml:space="preserve"> </w:t>
      </w:r>
      <w:proofErr w:type="spellStart"/>
      <w:r>
        <w:rPr>
          <w:rStyle w:val="a3"/>
          <w:sz w:val="28"/>
          <w:szCs w:val="28"/>
          <w:lang w:eastAsia="en-US"/>
        </w:rPr>
        <w:t>Росреестра</w:t>
      </w:r>
      <w:proofErr w:type="spellEnd"/>
      <w:r>
        <w:rPr>
          <w:rStyle w:val="a3"/>
          <w:sz w:val="28"/>
          <w:szCs w:val="28"/>
          <w:lang w:eastAsia="en-US"/>
        </w:rPr>
        <w:t xml:space="preserve"> от 06.08.2020 №</w:t>
      </w:r>
      <w:proofErr w:type="gramStart"/>
      <w:r>
        <w:rPr>
          <w:rStyle w:val="a3"/>
          <w:sz w:val="28"/>
          <w:szCs w:val="28"/>
          <w:lang w:eastAsia="en-US"/>
        </w:rPr>
        <w:t>П</w:t>
      </w:r>
      <w:proofErr w:type="gramEnd"/>
      <w:r>
        <w:rPr>
          <w:rStyle w:val="a3"/>
          <w:sz w:val="28"/>
          <w:szCs w:val="28"/>
          <w:lang w:eastAsia="en-US"/>
        </w:rPr>
        <w:t xml:space="preserve">/0286 «Об утверждении формы заявления об исправлении ошибок, допущенных при определении </w:t>
      </w:r>
      <w:r>
        <w:rPr>
          <w:rStyle w:val="a3"/>
          <w:sz w:val="28"/>
          <w:szCs w:val="28"/>
          <w:lang w:eastAsia="en-US"/>
        </w:rPr>
        <w:lastRenderedPageBreak/>
        <w:t>кадастровой стоимости, требований к заполнению заявления об исправлении ошибок, допущенных при опр</w:t>
      </w:r>
      <w:r>
        <w:rPr>
          <w:rStyle w:val="a3"/>
          <w:rFonts w:eastAsiaTheme="minorHAnsi"/>
          <w:sz w:val="28"/>
          <w:szCs w:val="28"/>
        </w:rPr>
        <w:t>еделении кадастровой стоимости»</w:t>
      </w:r>
      <w:r>
        <w:rPr>
          <w:rFonts w:eastAsiaTheme="minorHAnsi"/>
          <w:sz w:val="28"/>
          <w:szCs w:val="28"/>
        </w:rPr>
        <w:t>.</w:t>
      </w:r>
    </w:p>
    <w:p w:rsidR="007B4D03" w:rsidRDefault="007B4D03" w:rsidP="007B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7B4D03" w:rsidRDefault="007B4D03" w:rsidP="007B4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7B4D03" w:rsidRDefault="007B4D03" w:rsidP="007B4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7B4D03" w:rsidRDefault="007B4D03" w:rsidP="007B4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7B4D03" w:rsidRDefault="007B4D03" w:rsidP="007B4D03">
      <w:pPr>
        <w:pStyle w:val="a4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Style w:val="extended-textshort"/>
          <w:sz w:val="28"/>
          <w:szCs w:val="28"/>
        </w:rPr>
        <w:t xml:space="preserve">С формой </w:t>
      </w:r>
      <w:r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можно ознакомиться на официальном сайте </w:t>
      </w:r>
      <w:hyperlink r:id="rId11" w:history="1">
        <w:r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ОБУ «Центр кадастровой оценки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в разделе </w:t>
      </w:r>
      <w:hyperlink r:id="rId12" w:history="1"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«Формы документов»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B4D03" w:rsidRDefault="007B4D03" w:rsidP="007B4D03">
      <w:pPr>
        <w:pStyle w:val="a4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рассмотрения заявления об исправлении ошибок – </w:t>
      </w:r>
      <w:r>
        <w:rPr>
          <w:rFonts w:eastAsiaTheme="minorHAnsi"/>
          <w:b/>
          <w:sz w:val="28"/>
          <w:szCs w:val="28"/>
          <w:u w:val="single"/>
          <w:lang w:eastAsia="en-US"/>
        </w:rPr>
        <w:t>30 дней</w:t>
      </w:r>
      <w:r>
        <w:rPr>
          <w:rFonts w:eastAsiaTheme="minorHAnsi"/>
          <w:sz w:val="28"/>
          <w:szCs w:val="28"/>
          <w:lang w:eastAsia="en-US"/>
        </w:rPr>
        <w:t xml:space="preserve"> со дня его поступления в бюджетное учреждение. </w:t>
      </w:r>
    </w:p>
    <w:p w:rsidR="007B4D03" w:rsidRDefault="007B4D03" w:rsidP="007B4D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разъяснений, связанных с определением кадастровой стоимости, и рассмотрение заявлений об исправлении ошибок, допущенных при определении кадастровой стоимости, осуществляется ОБУ «Центр кадастровой оценки» по адресу: 398001, г. Липецк, ул. Крайняя, д. 7, тел.: (4742) 28-68-93, официальный сайт: </w:t>
      </w:r>
      <w:hyperlink r:id="rId13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http://cko48.ru/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3DB3" w:rsidRDefault="007B4D03">
      <w:bookmarkStart w:id="0" w:name="_GoBack"/>
      <w:bookmarkEnd w:id="0"/>
    </w:p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D6"/>
    <w:rsid w:val="00553307"/>
    <w:rsid w:val="007B4D03"/>
    <w:rsid w:val="00B83457"/>
    <w:rsid w:val="00E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D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B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D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B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zo.ru/wp-content/uploads/237-FZ-ot-03.07.2016.pdf" TargetMode="External"/><Relationship Id="rId13" Type="http://schemas.openxmlformats.org/officeDocument/2006/relationships/hyperlink" Target="http://cko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4801202111020001" TargetMode="External"/><Relationship Id="rId12" Type="http://schemas.openxmlformats.org/officeDocument/2006/relationships/hyperlink" Target="http://cko48.ru/kadastrovaya-otsenka/docum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248.42.10/deloweb/getfile.aspx/&#1055;&#1088;&#1080;&#1082;&#1072;&#1079;%20&#8470;121/&#1055;&#1088;&#1080;&#1082;&#1072;&#1079;%20&#8470;121%20&#1086;&#1090;%2027.10.2021.pdf" TargetMode="External"/><Relationship Id="rId11" Type="http://schemas.openxmlformats.org/officeDocument/2006/relationships/hyperlink" Target="http://cko48.ru/" TargetMode="External"/><Relationship Id="rId5" Type="http://schemas.openxmlformats.org/officeDocument/2006/relationships/hyperlink" Target="http://publication.pravo.gov.ru/Document/View/4801202111040002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10.36.0.17\uizo_nas\&#1050;&#1086;&#1074;&#1072;&#1083;&#1077;&#1074;&#1040;&#1042;\&#1048;&#1083;&#1100;&#1095;&#1077;&#1085;&#1082;&#1086;&#1057;&#1051;\03%20-%20&#1054;&#1090;&#1076;&#1077;&#1083;%20&#1086;&#1073;&#1077;&#1089;&#1087;&#1077;&#1095;&#1077;&#1085;&#1080;&#1103;%20&#1082;&#1072;&#1076;&#1072;&#1089;&#1090;&#1088;&#1086;&#1074;&#1086;&#1081;%20&#1076;&#1077;&#1103;&#1090;&#1077;&#1083;&#1100;&#1085;&#1086;&#1089;&#1090;&#1080;%20&#1080;%20&#1086;&#1094;&#1077;&#1085;&#1082;&#1080;\&#1063;&#1072;&#1087;&#1083;&#1099;&#1075;&#1080;&#1085;&#1072;\%23&#1043;&#1050;&#1054;\&#1043;&#1050;&#1054;%202021%20&#1085;&#1072;&#1089;,%20&#1054;&#1050;&#1057;\&#1055;&#1056;&#1048;&#1050;&#1040;&#1047;&#1067;%20&#1091;&#1090;&#1074;&#1077;&#1088;&#1078;&#1076;&#1077;&#1085;&#1080;&#1077;%20&#1050;&#1057;\&#1048;&#1079;&#1074;&#1077;&#1097;&#1077;&#1085;&#1080;&#1077;\&#1060;&#1086;&#1088;&#1084;&#1072;%20&#1079;&#1072;&#1103;&#1074;&#1083;&#1077;&#1085;&#1080;&#1103;%20&#1086;&#1073;%20&#1080;&#1089;&#1087;&#1088;&#1072;&#1074;&#1083;&#1077;&#1085;&#1080;&#1080;%20&#1086;&#1096;&#1080;&#1073;&#1086;&#108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ko4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2021-11-19T05:13:00Z</dcterms:created>
  <dcterms:modified xsi:type="dcterms:W3CDTF">2021-11-19T05:13:00Z</dcterms:modified>
</cp:coreProperties>
</file>